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7D78C4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F92FED" w:rsidRDefault="00F92FED" w:rsidP="007D78C4">
      <w:pPr>
        <w:pStyle w:val="Heading2"/>
        <w:spacing w:before="0" w:after="0" w:line="240" w:lineRule="auto"/>
        <w:rPr>
          <w:rFonts w:eastAsia="SimSun" w:cs="Calibri"/>
          <w:sz w:val="24"/>
          <w:szCs w:val="24"/>
          <w:lang w:eastAsia="zh-CN"/>
        </w:rPr>
      </w:pPr>
      <w:bookmarkStart w:id="0" w:name="OLE_LINK5"/>
      <w:bookmarkStart w:id="1" w:name="OLE_LINK6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maelezo</w:t>
      </w:r>
      <w:proofErr w:type="spellEnd"/>
      <w:r>
        <w:t xml:space="preserve"> 13 - </w:t>
      </w:r>
      <w:proofErr w:type="spellStart"/>
      <w:r>
        <w:rPr>
          <w:rFonts w:cs="Calibri"/>
        </w:rPr>
        <w:t>Orodha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Waathiriwa</w:t>
      </w:r>
      <w:proofErr w:type="spellEnd"/>
      <w:r w:rsidRPr="000A2DF3">
        <w:rPr>
          <w:rFonts w:eastAsia="SimSun" w:cs="Calibri"/>
          <w:sz w:val="24"/>
          <w:szCs w:val="24"/>
          <w:lang w:eastAsia="zh-CN"/>
        </w:rPr>
        <w:t xml:space="preserve"> </w:t>
      </w:r>
    </w:p>
    <w:bookmarkEnd w:id="0"/>
    <w:bookmarkEnd w:id="1"/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gramStart"/>
      <w:r w:rsidRPr="00F92FED">
        <w:rPr>
          <w:sz w:val="24"/>
          <w:szCs w:val="24"/>
          <w:lang w:eastAsia="zh-CN"/>
        </w:rPr>
        <w:t xml:space="preserve">Ni </w:t>
      </w:r>
      <w:proofErr w:type="spellStart"/>
      <w:r w:rsidRPr="00F92FED">
        <w:rPr>
          <w:sz w:val="24"/>
          <w:szCs w:val="24"/>
          <w:lang w:eastAsia="zh-CN"/>
        </w:rPr>
        <w:t>juhudi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Polisi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kuwajulisha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kuhusu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orodha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>.</w:t>
      </w:r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Orodha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zina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maelezo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wazima</w:t>
      </w:r>
      <w:proofErr w:type="spellEnd"/>
      <w:r w:rsidRPr="00F92FED"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mgonjwa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aliyevurugika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akili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na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vijana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waliopatikana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hatia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uhalifu</w:t>
      </w:r>
      <w:proofErr w:type="spellEnd"/>
      <w:r w:rsidRPr="00F92FED"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wakahukumiwa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kuwekwa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>.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Katika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Mkataba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wa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Haki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wanahaki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habari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kuhusu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kuachiliwa</w:t>
      </w:r>
      <w:proofErr w:type="spellEnd"/>
      <w:r w:rsidRPr="00F92FED">
        <w:rPr>
          <w:b/>
          <w:sz w:val="24"/>
          <w:szCs w:val="24"/>
          <w:lang w:eastAsia="zh-CN"/>
        </w:rPr>
        <w:t xml:space="preserve">, </w:t>
      </w:r>
      <w:proofErr w:type="spellStart"/>
      <w:r w:rsidRPr="00F92FED">
        <w:rPr>
          <w:b/>
          <w:sz w:val="24"/>
          <w:szCs w:val="24"/>
          <w:lang w:eastAsia="zh-CN"/>
        </w:rPr>
        <w:t>kutoroka</w:t>
      </w:r>
      <w:proofErr w:type="spellEnd"/>
      <w:r w:rsidRPr="00F92FED">
        <w:rPr>
          <w:b/>
          <w:sz w:val="24"/>
          <w:szCs w:val="24"/>
          <w:lang w:eastAsia="zh-CN"/>
        </w:rPr>
        <w:t xml:space="preserve"> au </w:t>
      </w:r>
      <w:proofErr w:type="spellStart"/>
      <w:r w:rsidRPr="00F92FED">
        <w:rPr>
          <w:b/>
          <w:sz w:val="24"/>
          <w:szCs w:val="24"/>
          <w:lang w:eastAsia="zh-CN"/>
        </w:rPr>
        <w:t>kustahiki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kwa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kukosekana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kutoka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mbaroni</w:t>
      </w:r>
      <w:proofErr w:type="spellEnd"/>
      <w:r w:rsidRPr="00F92FED">
        <w:rPr>
          <w:b/>
          <w:sz w:val="24"/>
          <w:szCs w:val="24"/>
          <w:lang w:eastAsia="zh-CN"/>
        </w:rPr>
        <w:t>.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Haki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nambari</w:t>
      </w:r>
      <w:proofErr w:type="spellEnd"/>
      <w:r w:rsidRPr="00F92FED">
        <w:rPr>
          <w:sz w:val="24"/>
          <w:szCs w:val="24"/>
          <w:lang w:eastAsia="zh-CN"/>
        </w:rPr>
        <w:t xml:space="preserve"> 15 </w:t>
      </w:r>
      <w:proofErr w:type="spellStart"/>
      <w:r w:rsidRPr="00F92FED">
        <w:rPr>
          <w:sz w:val="24"/>
          <w:szCs w:val="24"/>
          <w:lang w:eastAsia="zh-CN"/>
        </w:rPr>
        <w:t>inasema</w:t>
      </w:r>
      <w:proofErr w:type="spellEnd"/>
      <w:r w:rsidRPr="00F92FED">
        <w:rPr>
          <w:sz w:val="24"/>
          <w:szCs w:val="24"/>
          <w:lang w:eastAsia="zh-CN"/>
        </w:rPr>
        <w:t>: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r w:rsidRPr="00F92FED">
        <w:rPr>
          <w:sz w:val="24"/>
          <w:szCs w:val="24"/>
          <w:lang w:eastAsia="zh-CN"/>
        </w:rPr>
        <w:t>“</w:t>
      </w:r>
      <w:proofErr w:type="spellStart"/>
      <w:proofErr w:type="gramStart"/>
      <w:r w:rsidRPr="00F92FED">
        <w:rPr>
          <w:sz w:val="24"/>
          <w:szCs w:val="24"/>
          <w:lang w:eastAsia="zh-CN"/>
        </w:rPr>
        <w:t>Mwathiriwa</w:t>
      </w:r>
      <w:proofErr w:type="spellEnd"/>
      <w:r w:rsidRPr="00F92FED">
        <w:rPr>
          <w:sz w:val="24"/>
          <w:szCs w:val="24"/>
          <w:lang w:eastAsia="zh-CN"/>
        </w:rPr>
        <w:t xml:space="preserve">  </w:t>
      </w:r>
      <w:proofErr w:type="spellStart"/>
      <w:r w:rsidRPr="00F92FED">
        <w:rPr>
          <w:sz w:val="24"/>
          <w:szCs w:val="24"/>
          <w:lang w:eastAsia="zh-CN"/>
        </w:rPr>
        <w:t>anaweza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kwa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agizo</w:t>
      </w:r>
      <w:proofErr w:type="spellEnd"/>
      <w:r w:rsidRPr="00F92FED"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kuomba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ajulishwe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kama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ataachiliwa</w:t>
      </w:r>
      <w:proofErr w:type="spellEnd"/>
      <w:r w:rsidRPr="00F92FED"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ametoroka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 xml:space="preserve"> au </w:t>
      </w:r>
      <w:proofErr w:type="spellStart"/>
      <w:r w:rsidRPr="00F92FED">
        <w:rPr>
          <w:sz w:val="24"/>
          <w:szCs w:val="24"/>
          <w:lang w:eastAsia="zh-CN"/>
        </w:rPr>
        <w:t>kama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badiliko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lolote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katika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uainishaji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usalama</w:t>
      </w:r>
      <w:proofErr w:type="spellEnd"/>
      <w:r w:rsidRPr="00F92FED">
        <w:rPr>
          <w:sz w:val="24"/>
          <w:szCs w:val="24"/>
          <w:lang w:eastAsia="zh-CN"/>
        </w:rPr>
        <w:t xml:space="preserve">  </w:t>
      </w:r>
      <w:proofErr w:type="spellStart"/>
      <w:r w:rsidRPr="00F92FED">
        <w:rPr>
          <w:sz w:val="24"/>
          <w:szCs w:val="24"/>
          <w:lang w:eastAsia="zh-CN"/>
        </w:rPr>
        <w:t>ambao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utatokea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ajili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mkosaji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amehitimu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kusafirishwa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bila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ulinzi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kutoka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>. "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Waathirika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haki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kufanya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mawasilisho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kuomba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msamaha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na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ni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proofErr w:type="gramStart"/>
      <w:r w:rsidRPr="00F92FED">
        <w:rPr>
          <w:sz w:val="24"/>
          <w:szCs w:val="24"/>
          <w:lang w:eastAsia="zh-CN"/>
        </w:rPr>
        <w:t>ustahiki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kukosa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hatari</w:t>
      </w:r>
      <w:proofErr w:type="spellEnd"/>
      <w:r w:rsidRPr="00F92FED">
        <w:rPr>
          <w:sz w:val="24"/>
          <w:szCs w:val="24"/>
          <w:lang w:eastAsia="zh-CN"/>
        </w:rPr>
        <w:t xml:space="preserve">. </w:t>
      </w:r>
      <w:proofErr w:type="spellStart"/>
      <w:r w:rsidRPr="00F92FED">
        <w:rPr>
          <w:sz w:val="24"/>
          <w:szCs w:val="24"/>
          <w:lang w:eastAsia="zh-CN"/>
        </w:rPr>
        <w:t>Haki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nambari</w:t>
      </w:r>
      <w:proofErr w:type="spellEnd"/>
      <w:r w:rsidRPr="00F92FED">
        <w:rPr>
          <w:sz w:val="24"/>
          <w:szCs w:val="24"/>
          <w:lang w:eastAsia="zh-CN"/>
        </w:rPr>
        <w:t xml:space="preserve"> 16 </w:t>
      </w:r>
      <w:proofErr w:type="spellStart"/>
      <w:r w:rsidRPr="00F92FED">
        <w:rPr>
          <w:sz w:val="24"/>
          <w:szCs w:val="24"/>
          <w:lang w:eastAsia="zh-CN"/>
        </w:rPr>
        <w:t>inasema</w:t>
      </w:r>
      <w:proofErr w:type="spellEnd"/>
      <w:r w:rsidRPr="00F92FED">
        <w:rPr>
          <w:sz w:val="24"/>
          <w:szCs w:val="24"/>
          <w:lang w:eastAsia="zh-CN"/>
        </w:rPr>
        <w:t>: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r w:rsidRPr="00F92FED">
        <w:rPr>
          <w:sz w:val="24"/>
          <w:szCs w:val="24"/>
          <w:lang w:eastAsia="zh-CN"/>
        </w:rPr>
        <w:t>“</w:t>
      </w:r>
      <w:proofErr w:type="spellStart"/>
      <w:r>
        <w:rPr>
          <w:sz w:val="24"/>
          <w:szCs w:val="24"/>
          <w:lang w:eastAsia="zh-CN"/>
        </w:rPr>
        <w:t>Mwathirika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anaweza</w:t>
      </w:r>
      <w:proofErr w:type="spellEnd"/>
      <w:r>
        <w:rPr>
          <w:sz w:val="24"/>
          <w:szCs w:val="24"/>
          <w:lang w:eastAsia="zh-CN"/>
        </w:rPr>
        <w:t xml:space="preserve">, </w:t>
      </w:r>
      <w:proofErr w:type="spellStart"/>
      <w:r>
        <w:rPr>
          <w:sz w:val="24"/>
          <w:szCs w:val="24"/>
          <w:lang w:eastAsia="zh-CN"/>
        </w:rPr>
        <w:t>kwa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agizo</w:t>
      </w:r>
      <w:proofErr w:type="spellEnd"/>
      <w:r>
        <w:rPr>
          <w:sz w:val="24"/>
          <w:szCs w:val="24"/>
          <w:lang w:eastAsia="zh-CN"/>
        </w:rPr>
        <w:t xml:space="preserve">, </w:t>
      </w:r>
      <w:proofErr w:type="spellStart"/>
      <w:r w:rsidRPr="00F92FED">
        <w:rPr>
          <w:sz w:val="24"/>
          <w:szCs w:val="24"/>
          <w:lang w:eastAsia="zh-CN"/>
        </w:rPr>
        <w:t>kupewa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nafasi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kutoa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mawasilisho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kuhusu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kupewa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msamaha</w:t>
      </w:r>
      <w:proofErr w:type="spellEnd"/>
      <w:r w:rsidRPr="00F92FED">
        <w:rPr>
          <w:sz w:val="24"/>
          <w:szCs w:val="24"/>
          <w:lang w:eastAsia="zh-CN"/>
        </w:rPr>
        <w:t xml:space="preserve">  </w:t>
      </w:r>
      <w:proofErr w:type="spellStart"/>
      <w:r w:rsidRPr="00F92FED">
        <w:rPr>
          <w:sz w:val="24"/>
          <w:szCs w:val="24"/>
          <w:lang w:eastAsia="zh-CN"/>
        </w:rPr>
        <w:t>kwa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hatari</w:t>
      </w:r>
      <w:proofErr w:type="spellEnd"/>
      <w:r w:rsidRPr="00F92FED">
        <w:rPr>
          <w:sz w:val="24"/>
          <w:szCs w:val="24"/>
          <w:lang w:eastAsia="zh-CN"/>
        </w:rPr>
        <w:t xml:space="preserve"> au  </w:t>
      </w:r>
      <w:proofErr w:type="spellStart"/>
      <w:r w:rsidRPr="00F92FED">
        <w:rPr>
          <w:sz w:val="24"/>
          <w:szCs w:val="24"/>
          <w:lang w:eastAsia="zh-CN"/>
        </w:rPr>
        <w:t>kama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badiliko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lolote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katika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uainishaji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usalama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ambao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utatokea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ajili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mkosaji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amehitimu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kusafirishwa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bila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ulinzi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kutoka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>.”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Waathirika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wa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wanaweza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kujiandikisha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katika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orodha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ili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wapate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habari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kuhusu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mzima</w:t>
      </w:r>
      <w:proofErr w:type="spellEnd"/>
      <w:r w:rsidRPr="00F92FED">
        <w:rPr>
          <w:sz w:val="24"/>
          <w:szCs w:val="24"/>
          <w:lang w:eastAsia="zh-CN"/>
        </w:rPr>
        <w:t xml:space="preserve"> au </w:t>
      </w:r>
      <w:proofErr w:type="spellStart"/>
      <w:r w:rsidRPr="00F92FED">
        <w:rPr>
          <w:sz w:val="24"/>
          <w:szCs w:val="24"/>
          <w:lang w:eastAsia="zh-CN"/>
        </w:rPr>
        <w:t>kijana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aliye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 xml:space="preserve"> au </w:t>
      </w:r>
      <w:proofErr w:type="spellStart"/>
      <w:r w:rsidRPr="00F92FED">
        <w:rPr>
          <w:sz w:val="24"/>
          <w:szCs w:val="24"/>
          <w:lang w:eastAsia="zh-CN"/>
        </w:rPr>
        <w:t>kuhusu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mgonjwa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aliyevurugika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akili</w:t>
      </w:r>
      <w:proofErr w:type="spellEnd"/>
      <w:r w:rsidRPr="00F92FED">
        <w:rPr>
          <w:sz w:val="24"/>
          <w:szCs w:val="24"/>
          <w:lang w:eastAsia="zh-CN"/>
        </w:rPr>
        <w:t xml:space="preserve">. 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gramStart"/>
      <w:r>
        <w:rPr>
          <w:sz w:val="24"/>
          <w:szCs w:val="24"/>
          <w:lang w:eastAsia="zh-CN"/>
        </w:rPr>
        <w:t xml:space="preserve">Kuna </w:t>
      </w:r>
      <w:proofErr w:type="spellStart"/>
      <w:r>
        <w:rPr>
          <w:sz w:val="24"/>
          <w:szCs w:val="24"/>
          <w:lang w:eastAsia="zh-CN"/>
        </w:rPr>
        <w:t>orodha</w:t>
      </w:r>
      <w:proofErr w:type="spellEnd"/>
      <w:r>
        <w:rPr>
          <w:sz w:val="24"/>
          <w:szCs w:val="24"/>
          <w:lang w:eastAsia="zh-CN"/>
        </w:rPr>
        <w:t xml:space="preserve"> </w:t>
      </w:r>
      <w:r w:rsidRPr="00F92FED">
        <w:rPr>
          <w:sz w:val="24"/>
          <w:szCs w:val="24"/>
          <w:lang w:eastAsia="zh-CN"/>
        </w:rPr>
        <w:t xml:space="preserve">3 </w:t>
      </w:r>
      <w:proofErr w:type="spellStart"/>
      <w:r w:rsidRPr="00F92FED">
        <w:rPr>
          <w:sz w:val="24"/>
          <w:szCs w:val="24"/>
          <w:lang w:eastAsia="zh-CN"/>
        </w:rPr>
        <w:t>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katika</w:t>
      </w:r>
      <w:proofErr w:type="spellEnd"/>
      <w:r w:rsidRPr="00F92FED">
        <w:rPr>
          <w:sz w:val="24"/>
          <w:szCs w:val="24"/>
          <w:lang w:eastAsia="zh-CN"/>
        </w:rPr>
        <w:t xml:space="preserve"> NSW.</w:t>
      </w:r>
      <w:proofErr w:type="gramEnd"/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b/>
          <w:sz w:val="24"/>
          <w:szCs w:val="24"/>
          <w:lang w:eastAsia="zh-CN"/>
        </w:rPr>
        <w:t>Idara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Urudishaji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Haki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kati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Huduma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za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Uadili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ina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jukumu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walio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 xml:space="preserve">. 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b/>
          <w:sz w:val="24"/>
          <w:szCs w:val="24"/>
          <w:lang w:eastAsia="zh-CN"/>
        </w:rPr>
        <w:t>Idara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uchunguzi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utibabu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b/>
          <w:sz w:val="24"/>
          <w:szCs w:val="24"/>
          <w:lang w:eastAsia="zh-CN"/>
        </w:rPr>
        <w:t>wa</w:t>
      </w:r>
      <w:proofErr w:type="spellEnd"/>
      <w:proofErr w:type="gram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akili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pungufu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mapitio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mahakama</w:t>
      </w:r>
      <w:proofErr w:type="spellEnd"/>
      <w:r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ina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jukumu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utibabu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akili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wagonjwa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waliyovurugika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akili</w:t>
      </w:r>
      <w:proofErr w:type="spellEnd"/>
      <w:r w:rsidRPr="00F92FED">
        <w:rPr>
          <w:sz w:val="24"/>
          <w:szCs w:val="24"/>
          <w:lang w:eastAsia="zh-CN"/>
        </w:rPr>
        <w:t>.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b/>
          <w:sz w:val="24"/>
          <w:szCs w:val="24"/>
          <w:lang w:eastAsia="zh-CN"/>
        </w:rPr>
        <w:t>Haki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Vijana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NSW</w:t>
      </w:r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ina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jukumu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vijana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walio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mbaroni</w:t>
      </w:r>
      <w:proofErr w:type="spellEnd"/>
      <w:r w:rsidRPr="00F92FED">
        <w:rPr>
          <w:sz w:val="24"/>
          <w:szCs w:val="24"/>
          <w:lang w:eastAsia="zh-CN"/>
        </w:rPr>
        <w:t>.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Polisi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wa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NSW </w:t>
      </w:r>
      <w:proofErr w:type="spellStart"/>
      <w:r w:rsidRPr="00F92FED">
        <w:rPr>
          <w:sz w:val="24"/>
          <w:szCs w:val="24"/>
          <w:lang w:eastAsia="zh-CN"/>
        </w:rPr>
        <w:t>hawana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juhudi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kudumisha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orodha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. </w:t>
      </w:r>
      <w:proofErr w:type="spellStart"/>
      <w:r w:rsidRPr="00F92FED">
        <w:rPr>
          <w:sz w:val="24"/>
          <w:szCs w:val="24"/>
          <w:lang w:eastAsia="zh-CN"/>
        </w:rPr>
        <w:t>Nambari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simu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, au VAL, </w:t>
      </w:r>
      <w:proofErr w:type="spellStart"/>
      <w:r w:rsidRPr="00F92FED">
        <w:rPr>
          <w:sz w:val="24"/>
          <w:szCs w:val="24"/>
          <w:lang w:eastAsia="zh-CN"/>
        </w:rPr>
        <w:t>inawakilisha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maelezo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na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rufaa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zitakavyowakilishwa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kwenye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orodha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zote</w:t>
      </w:r>
      <w:proofErr w:type="spellEnd"/>
      <w:r w:rsidRPr="00F92FED">
        <w:rPr>
          <w:sz w:val="24"/>
          <w:szCs w:val="24"/>
          <w:lang w:eastAsia="zh-CN"/>
        </w:rPr>
        <w:t xml:space="preserve"> 3.</w:t>
      </w:r>
    </w:p>
    <w:p w:rsidR="00F92FED" w:rsidRPr="00F92FED" w:rsidRDefault="00F92FED" w:rsidP="007D78C4">
      <w:pPr>
        <w:spacing w:after="0" w:line="240" w:lineRule="auto"/>
        <w:rPr>
          <w:b/>
          <w:sz w:val="24"/>
          <w:szCs w:val="24"/>
          <w:lang w:eastAsia="zh-CN"/>
        </w:rPr>
      </w:pPr>
      <w:proofErr w:type="spellStart"/>
      <w:r w:rsidRPr="00F92FED">
        <w:rPr>
          <w:b/>
          <w:sz w:val="24"/>
          <w:szCs w:val="24"/>
          <w:lang w:eastAsia="zh-CN"/>
        </w:rPr>
        <w:t>Unaweza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piga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simu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b/>
          <w:sz w:val="24"/>
          <w:szCs w:val="24"/>
          <w:lang w:eastAsia="zh-CN"/>
        </w:rPr>
        <w:t>kwa</w:t>
      </w:r>
      <w:proofErr w:type="spellEnd"/>
      <w:proofErr w:type="gram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nambari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spesheli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ya</w:t>
      </w:r>
      <w:proofErr w:type="spellEnd"/>
      <w:r w:rsidRPr="00F92FED">
        <w:rPr>
          <w:b/>
          <w:sz w:val="24"/>
          <w:szCs w:val="24"/>
          <w:lang w:eastAsia="zh-CN"/>
        </w:rPr>
        <w:t xml:space="preserve"> </w:t>
      </w:r>
      <w:proofErr w:type="spellStart"/>
      <w:r w:rsidRPr="00F92FED">
        <w:rPr>
          <w:b/>
          <w:sz w:val="24"/>
          <w:szCs w:val="24"/>
          <w:lang w:eastAsia="zh-CN"/>
        </w:rPr>
        <w:t>waathiriwa</w:t>
      </w:r>
      <w:proofErr w:type="spellEnd"/>
      <w:r w:rsidRPr="00F92FED">
        <w:rPr>
          <w:b/>
          <w:sz w:val="24"/>
          <w:szCs w:val="24"/>
          <w:lang w:eastAsia="zh-CN"/>
        </w:rPr>
        <w:t xml:space="preserve"> 1800 633 063 au (02) 8688 5511.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Tafadhali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tembelea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tovuti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hyperlink r:id="rId5" w:history="1">
        <w:r w:rsidRPr="00F92FED">
          <w:rPr>
            <w:rStyle w:val="Hyperlink"/>
            <w:sz w:val="24"/>
            <w:szCs w:val="24"/>
            <w:lang w:eastAsia="zh-CN"/>
          </w:rPr>
          <w:t>Visit the Lawlink website</w:t>
        </w:r>
      </w:hyperlink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kwa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maelezo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zaidi</w:t>
      </w:r>
      <w:proofErr w:type="spellEnd"/>
      <w:r w:rsidRPr="00F92FED">
        <w:rPr>
          <w:sz w:val="24"/>
          <w:szCs w:val="24"/>
          <w:lang w:eastAsia="zh-CN"/>
        </w:rPr>
        <w:t>.</w:t>
      </w:r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proofErr w:type="spellStart"/>
      <w:r w:rsidRPr="00F92FED">
        <w:rPr>
          <w:sz w:val="24"/>
          <w:szCs w:val="24"/>
          <w:lang w:eastAsia="zh-CN"/>
        </w:rPr>
        <w:t>Maelezo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zaidi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waathirika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uhalifu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yanapatikana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kwa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kutembelea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tovuti</w:t>
      </w:r>
      <w:proofErr w:type="spellEnd"/>
      <w:r w:rsidRPr="00F92FED">
        <w:rPr>
          <w:sz w:val="24"/>
          <w:szCs w:val="24"/>
          <w:lang w:eastAsia="zh-CN"/>
        </w:rPr>
        <w:t xml:space="preserve"> </w:t>
      </w:r>
      <w:proofErr w:type="spellStart"/>
      <w:proofErr w:type="gramStart"/>
      <w:r w:rsidRPr="00F92FED">
        <w:rPr>
          <w:sz w:val="24"/>
          <w:szCs w:val="24"/>
          <w:lang w:eastAsia="zh-CN"/>
        </w:rPr>
        <w:t>ya</w:t>
      </w:r>
      <w:proofErr w:type="spellEnd"/>
      <w:r w:rsidRPr="00F92FED">
        <w:rPr>
          <w:sz w:val="24"/>
          <w:szCs w:val="24"/>
          <w:lang w:eastAsia="zh-CN"/>
        </w:rPr>
        <w:t xml:space="preserve">  </w:t>
      </w:r>
      <w:proofErr w:type="spellStart"/>
      <w:r w:rsidRPr="00F92FED">
        <w:rPr>
          <w:sz w:val="24"/>
          <w:szCs w:val="24"/>
          <w:lang w:eastAsia="zh-CN"/>
        </w:rPr>
        <w:t>Polisi</w:t>
      </w:r>
      <w:proofErr w:type="spellEnd"/>
      <w:proofErr w:type="gramEnd"/>
      <w:r w:rsidRPr="00F92FED">
        <w:rPr>
          <w:sz w:val="24"/>
          <w:szCs w:val="24"/>
          <w:lang w:eastAsia="zh-CN"/>
        </w:rPr>
        <w:t xml:space="preserve"> </w:t>
      </w:r>
      <w:proofErr w:type="spellStart"/>
      <w:r w:rsidRPr="00F92FED">
        <w:rPr>
          <w:sz w:val="24"/>
          <w:szCs w:val="24"/>
          <w:lang w:eastAsia="zh-CN"/>
        </w:rPr>
        <w:t>wa</w:t>
      </w:r>
      <w:proofErr w:type="spellEnd"/>
      <w:r w:rsidRPr="00F92FED">
        <w:rPr>
          <w:sz w:val="24"/>
          <w:szCs w:val="24"/>
          <w:lang w:eastAsia="zh-CN"/>
        </w:rPr>
        <w:t xml:space="preserve"> NSW </w:t>
      </w:r>
      <w:hyperlink r:id="rId6" w:history="1">
        <w:r w:rsidRPr="00F92FED">
          <w:rPr>
            <w:rStyle w:val="Hyperlink"/>
            <w:sz w:val="24"/>
            <w:szCs w:val="24"/>
            <w:lang w:eastAsia="zh-CN"/>
          </w:rPr>
          <w:t>Visit the NSW Police website</w:t>
        </w:r>
      </w:hyperlink>
    </w:p>
    <w:p w:rsidR="00F92FED" w:rsidRPr="00F92FED" w:rsidRDefault="00F92FED" w:rsidP="007D78C4">
      <w:pPr>
        <w:spacing w:after="0" w:line="240" w:lineRule="auto"/>
        <w:rPr>
          <w:sz w:val="24"/>
          <w:szCs w:val="24"/>
          <w:lang w:eastAsia="zh-CN"/>
        </w:rPr>
      </w:pPr>
      <w:r w:rsidRPr="00F92FED">
        <w:rPr>
          <w:sz w:val="24"/>
          <w:szCs w:val="24"/>
          <w:lang w:eastAsia="zh-CN"/>
        </w:rPr>
        <w:t>Asante.</w:t>
      </w:r>
    </w:p>
    <w:sectPr w:rsidR="00F92FED" w:rsidRPr="00F92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00070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863F9"/>
    <w:rsid w:val="00682CC7"/>
    <w:rsid w:val="006A1FC9"/>
    <w:rsid w:val="00727D36"/>
    <w:rsid w:val="007D78C4"/>
    <w:rsid w:val="008B21FA"/>
    <w:rsid w:val="008E5767"/>
    <w:rsid w:val="00903AB5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F91061"/>
    <w:rsid w:val="00F9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2187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13 - Orodha za Waathiriwa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2014-08-29T05:45:00Z</dcterms:created>
  <dcterms:modified xsi:type="dcterms:W3CDTF">2014-08-29T05:45:00Z</dcterms:modified>
</cp:coreProperties>
</file>