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2C45EA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uhalifu</w:t>
      </w:r>
      <w:proofErr w:type="spellEnd"/>
    </w:p>
    <w:p w:rsidR="003F3556" w:rsidRDefault="003F3556" w:rsidP="002C45EA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1-Kuripoti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r w:rsidRPr="007E3634">
        <w:rPr>
          <w:rFonts w:cs="Calibri"/>
        </w:rPr>
        <w:t xml:space="preserve"> </w:t>
      </w:r>
      <w:proofErr w:type="spellStart"/>
      <w:r w:rsidRPr="007E3634">
        <w:rPr>
          <w:rFonts w:cs="Calibri"/>
        </w:rPr>
        <w:t>Simu</w:t>
      </w:r>
      <w:proofErr w:type="spellEnd"/>
      <w:r w:rsidRPr="007E3634">
        <w:rPr>
          <w:rFonts w:cs="Calibri"/>
        </w:rPr>
        <w:t xml:space="preserve"> </w:t>
      </w:r>
      <w:proofErr w:type="spellStart"/>
      <w:r w:rsidRPr="007E3634">
        <w:rPr>
          <w:rFonts w:cs="Calibri"/>
        </w:rPr>
        <w:t>ya</w:t>
      </w:r>
      <w:proofErr w:type="spellEnd"/>
      <w:r w:rsidRPr="007E3634">
        <w:rPr>
          <w:rFonts w:cs="Calibri"/>
        </w:rPr>
        <w:t xml:space="preserve"> </w:t>
      </w:r>
      <w:proofErr w:type="spellStart"/>
      <w:r w:rsidRPr="007E3634">
        <w:rPr>
          <w:rFonts w:cs="Calibri"/>
        </w:rPr>
        <w:t>Msaada</w:t>
      </w:r>
      <w:proofErr w:type="spellEnd"/>
      <w:r w:rsidRPr="007E3634">
        <w:rPr>
          <w:rFonts w:cs="Calibri"/>
        </w:rPr>
        <w:t xml:space="preserve"> </w:t>
      </w:r>
      <w:proofErr w:type="spellStart"/>
      <w:r w:rsidRPr="007E3634">
        <w:rPr>
          <w:rFonts w:cs="Calibri"/>
        </w:rPr>
        <w:t>wa</w:t>
      </w:r>
      <w:proofErr w:type="spellEnd"/>
      <w:r w:rsidRPr="007E3634">
        <w:rPr>
          <w:rFonts w:cs="Calibri"/>
        </w:rPr>
        <w:t xml:space="preserve"> </w:t>
      </w:r>
      <w:proofErr w:type="spellStart"/>
      <w:r w:rsidRPr="007E3634">
        <w:rPr>
          <w:rFonts w:cs="Calibri"/>
        </w:rPr>
        <w:t>Polisi</w:t>
      </w:r>
      <w:proofErr w:type="spellEnd"/>
    </w:p>
    <w:bookmarkEnd w:id="0"/>
    <w:bookmarkEnd w:id="1"/>
    <w:p w:rsidR="003F3556" w:rsidRPr="002C45EA" w:rsidRDefault="003F3556" w:rsidP="002C45EA">
      <w:pPr>
        <w:spacing w:after="0" w:line="240" w:lineRule="auto"/>
        <w:rPr>
          <w:sz w:val="24"/>
          <w:szCs w:val="24"/>
        </w:rPr>
      </w:pPr>
      <w:proofErr w:type="spellStart"/>
      <w:r w:rsidRPr="002C45EA">
        <w:rPr>
          <w:rFonts w:cs="Calibri"/>
          <w:sz w:val="24"/>
          <w:szCs w:val="24"/>
        </w:rPr>
        <w:t>Iwapo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wewe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ni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mwathirika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wa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uhalifu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usio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wa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kutishia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maisha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yako</w:t>
      </w:r>
      <w:proofErr w:type="spellEnd"/>
      <w:r w:rsidRPr="002C45EA">
        <w:rPr>
          <w:rFonts w:cs="Calibri"/>
          <w:b/>
          <w:sz w:val="24"/>
          <w:szCs w:val="24"/>
        </w:rPr>
        <w:t xml:space="preserve"> au </w:t>
      </w:r>
      <w:proofErr w:type="spellStart"/>
      <w:r w:rsidRPr="002C45EA">
        <w:rPr>
          <w:rFonts w:cs="Calibri"/>
          <w:b/>
          <w:sz w:val="24"/>
          <w:szCs w:val="24"/>
        </w:rPr>
        <w:t>wa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dharura</w:t>
      </w:r>
      <w:proofErr w:type="spellEnd"/>
      <w:r w:rsidRPr="002C45EA">
        <w:rPr>
          <w:rFonts w:cs="Calibri"/>
          <w:sz w:val="24"/>
          <w:szCs w:val="24"/>
        </w:rPr>
        <w:t xml:space="preserve">, </w:t>
      </w:r>
      <w:proofErr w:type="spellStart"/>
      <w:r w:rsidRPr="002C45EA">
        <w:rPr>
          <w:rFonts w:cs="Calibri"/>
          <w:sz w:val="24"/>
          <w:szCs w:val="24"/>
        </w:rPr>
        <w:t>unapaswa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kuwasiliana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na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Simu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ya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Msaada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wa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Polisi</w:t>
      </w:r>
      <w:proofErr w:type="spellEnd"/>
      <w:r w:rsidRPr="002C45EA">
        <w:rPr>
          <w:rFonts w:cs="Calibri"/>
          <w:b/>
          <w:sz w:val="24"/>
          <w:szCs w:val="24"/>
        </w:rPr>
        <w:t xml:space="preserve"> </w:t>
      </w:r>
      <w:proofErr w:type="spellStart"/>
      <w:r w:rsidRPr="002C45EA">
        <w:rPr>
          <w:rFonts w:cs="Calibri"/>
          <w:b/>
          <w:sz w:val="24"/>
          <w:szCs w:val="24"/>
        </w:rPr>
        <w:t>nambari</w:t>
      </w:r>
      <w:proofErr w:type="spellEnd"/>
      <w:r w:rsidRPr="002C45EA">
        <w:rPr>
          <w:rFonts w:cs="Calibri"/>
          <w:b/>
          <w:sz w:val="24"/>
          <w:szCs w:val="24"/>
        </w:rPr>
        <w:t xml:space="preserve"> 131 444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hukuwezesha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njia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. Mara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tu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imekamilishwa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mwakilishi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wateja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inapatikana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mara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moja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kituo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lako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>.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unaoripoti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hatari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hayawezi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kuchukuliwa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njia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mwakilishi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wateja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anaweza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kusaidia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kushauri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mahali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ambapo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kuenda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kupanga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kuja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mahali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ulipo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>.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unahitaji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kuongeza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mengine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awali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Simu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Msaada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simu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131 444</w:t>
      </w:r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inapatikana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masaa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7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wiki. 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r w:rsidRPr="003F3556">
        <w:rPr>
          <w:rFonts w:eastAsia="SimSun" w:cs="Calibri"/>
          <w:b/>
          <w:sz w:val="24"/>
          <w:szCs w:val="24"/>
          <w:lang w:eastAsia="zh-CN"/>
        </w:rPr>
        <w:t>131 444</w:t>
      </w:r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badala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kituo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lako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unawaachia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kuwaezesha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kituo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kubakia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mitaani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kuzuia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kuchunguza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lako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>.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Simu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Msaada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131 444</w:t>
      </w:r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inaweza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kupatia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inayojulikana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kama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tukio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la COPS,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kama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risiti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. Mara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nyingi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utahitaji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kutoa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tukio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makampuni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bima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ilikufanya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madai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dhidi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sera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bima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hasara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uharibifu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mali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>.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Baadhi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aina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Simu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Msaada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b/>
          <w:sz w:val="24"/>
          <w:szCs w:val="24"/>
          <w:lang w:eastAsia="zh-CN"/>
        </w:rPr>
        <w:t>nambari</w:t>
      </w:r>
      <w:proofErr w:type="spellEnd"/>
      <w:r w:rsidRPr="003F3556">
        <w:rPr>
          <w:rFonts w:eastAsia="SimSun" w:cs="Calibri"/>
          <w:b/>
          <w:sz w:val="24"/>
          <w:szCs w:val="24"/>
          <w:lang w:eastAsia="zh-CN"/>
        </w:rPr>
        <w:t xml:space="preserve"> 131 444</w:t>
      </w:r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>:</w:t>
      </w:r>
    </w:p>
    <w:p w:rsidR="003F3556" w:rsidRPr="003F3556" w:rsidRDefault="003F3556" w:rsidP="002C45EA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Kuvunja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kuingia</w:t>
      </w:r>
      <w:proofErr w:type="spellEnd"/>
    </w:p>
    <w:p w:rsidR="003F3556" w:rsidRPr="003F3556" w:rsidRDefault="003F3556" w:rsidP="002C45EA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Kukosa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kulipa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pesa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petroli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(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vituo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vya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petroli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peke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yake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>)</w:t>
      </w:r>
    </w:p>
    <w:p w:rsidR="003F3556" w:rsidRPr="003F3556" w:rsidRDefault="003F3556" w:rsidP="002C45EA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Wizi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magari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vyombo</w:t>
      </w:r>
      <w:proofErr w:type="spellEnd"/>
    </w:p>
    <w:p w:rsidR="003F3556" w:rsidRPr="003F3556" w:rsidRDefault="003F3556" w:rsidP="002C45EA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Uporaji</w:t>
      </w:r>
      <w:proofErr w:type="spellEnd"/>
    </w:p>
    <w:p w:rsidR="003F3556" w:rsidRPr="003F3556" w:rsidRDefault="003F3556" w:rsidP="002C45EA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Uharibifu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hasidi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pamoja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graffiti</w:t>
      </w:r>
    </w:p>
    <w:p w:rsidR="003F3556" w:rsidRPr="003F3556" w:rsidRDefault="003F3556" w:rsidP="002C45EA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3F3556">
        <w:rPr>
          <w:rFonts w:eastAsia="SimSun" w:cs="Calibri"/>
          <w:sz w:val="24"/>
          <w:szCs w:val="24"/>
          <w:lang w:eastAsia="zh-CN"/>
        </w:rPr>
        <w:t xml:space="preserve">Mali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iliyopotea</w:t>
      </w:r>
      <w:proofErr w:type="spellEnd"/>
    </w:p>
    <w:p w:rsidR="003F3556" w:rsidRPr="003F3556" w:rsidRDefault="003F3556" w:rsidP="002C45EA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Kukosa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kulipa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nauli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teksi</w:t>
      </w:r>
      <w:proofErr w:type="spellEnd"/>
    </w:p>
    <w:p w:rsidR="003F3556" w:rsidRPr="003F3556" w:rsidRDefault="003F3556" w:rsidP="002C45EA">
      <w:p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na</w:t>
      </w:r>
      <w:proofErr w:type="spellEnd"/>
    </w:p>
    <w:p w:rsidR="003F3556" w:rsidRPr="002C45EA" w:rsidRDefault="003F3556" w:rsidP="002C45EA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C45EA">
        <w:rPr>
          <w:rFonts w:cs="Calibri"/>
          <w:sz w:val="24"/>
          <w:szCs w:val="24"/>
        </w:rPr>
        <w:t>Ajali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ndogo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za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magari</w:t>
      </w:r>
      <w:proofErr w:type="spellEnd"/>
      <w:r w:rsidRPr="002C45EA">
        <w:rPr>
          <w:rFonts w:cs="Calibri"/>
          <w:sz w:val="24"/>
          <w:szCs w:val="24"/>
        </w:rPr>
        <w:t xml:space="preserve"> ( </w:t>
      </w:r>
      <w:proofErr w:type="spellStart"/>
      <w:r w:rsidRPr="002C45EA">
        <w:rPr>
          <w:rFonts w:cs="Calibri"/>
          <w:sz w:val="24"/>
          <w:szCs w:val="24"/>
        </w:rPr>
        <w:t>lakini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tu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katika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kesi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ambapo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magari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hayahitaji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kubebwa</w:t>
      </w:r>
      <w:proofErr w:type="spellEnd"/>
      <w:r w:rsidRPr="002C45EA">
        <w:rPr>
          <w:rFonts w:cs="Calibri"/>
          <w:sz w:val="24"/>
          <w:szCs w:val="24"/>
        </w:rPr>
        <w:t xml:space="preserve">, </w:t>
      </w:r>
      <w:proofErr w:type="spellStart"/>
      <w:r w:rsidRPr="002C45EA">
        <w:rPr>
          <w:rFonts w:cs="Calibri"/>
          <w:sz w:val="24"/>
          <w:szCs w:val="24"/>
        </w:rPr>
        <w:t>hakuna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mtu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aliyejeruhiwa</w:t>
      </w:r>
      <w:proofErr w:type="spellEnd"/>
      <w:r w:rsidRPr="002C45EA">
        <w:rPr>
          <w:rFonts w:cs="Calibri"/>
          <w:sz w:val="24"/>
          <w:szCs w:val="24"/>
        </w:rPr>
        <w:t xml:space="preserve">, </w:t>
      </w:r>
      <w:proofErr w:type="spellStart"/>
      <w:r w:rsidRPr="002C45EA">
        <w:rPr>
          <w:rFonts w:cs="Calibri"/>
          <w:sz w:val="24"/>
          <w:szCs w:val="24"/>
        </w:rPr>
        <w:t>waliohusika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wamebadilishana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maelezo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yao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na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hakuna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aliye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chini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ya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athari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za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pombe</w:t>
      </w:r>
      <w:proofErr w:type="spellEnd"/>
      <w:r w:rsidRPr="002C45EA">
        <w:rPr>
          <w:rFonts w:cs="Calibri"/>
          <w:sz w:val="24"/>
          <w:szCs w:val="24"/>
        </w:rPr>
        <w:t xml:space="preserve"> au </w:t>
      </w:r>
      <w:proofErr w:type="spellStart"/>
      <w:r w:rsidRPr="002C45EA">
        <w:rPr>
          <w:rFonts w:cs="Calibri"/>
          <w:sz w:val="24"/>
          <w:szCs w:val="24"/>
        </w:rPr>
        <w:t>madawa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ya</w:t>
      </w:r>
      <w:proofErr w:type="spellEnd"/>
      <w:r w:rsidRPr="002C45EA">
        <w:rPr>
          <w:rFonts w:cs="Calibri"/>
          <w:sz w:val="24"/>
          <w:szCs w:val="24"/>
        </w:rPr>
        <w:t xml:space="preserve"> </w:t>
      </w:r>
      <w:proofErr w:type="spellStart"/>
      <w:r w:rsidRPr="002C45EA">
        <w:rPr>
          <w:rFonts w:cs="Calibri"/>
          <w:sz w:val="24"/>
          <w:szCs w:val="24"/>
        </w:rPr>
        <w:t>kulevya</w:t>
      </w:r>
      <w:proofErr w:type="spellEnd"/>
      <w:r w:rsidRPr="002C45EA">
        <w:rPr>
          <w:rFonts w:cs="Calibri"/>
          <w:sz w:val="24"/>
          <w:szCs w:val="24"/>
        </w:rPr>
        <w:t>).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F3556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yanapatikana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F355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F3556">
        <w:rPr>
          <w:rFonts w:eastAsia="SimSun" w:cs="Calibri"/>
          <w:sz w:val="24"/>
          <w:szCs w:val="24"/>
          <w:lang w:eastAsia="zh-CN"/>
        </w:rPr>
        <w:t xml:space="preserve"> NSW </w:t>
      </w:r>
      <w:hyperlink r:id="rId5" w:history="1">
        <w:r w:rsidR="002C45EA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="002C45EA" w:rsidRPr="002C45EA">
        <w:rPr>
          <w:rFonts w:eastAsia="SimSun" w:cs="Calibri"/>
          <w:sz w:val="24"/>
          <w:szCs w:val="24"/>
          <w:lang w:eastAsia="zh-CN"/>
        </w:rPr>
        <w:t xml:space="preserve"> </w:t>
      </w:r>
      <w:r w:rsidRPr="003F3556">
        <w:rPr>
          <w:rFonts w:eastAsia="SimSun" w:cs="Calibri"/>
          <w:sz w:val="24"/>
          <w:szCs w:val="24"/>
          <w:lang w:eastAsia="zh-CN"/>
        </w:rPr>
        <w:t xml:space="preserve"> </w:t>
      </w:r>
    </w:p>
    <w:p w:rsidR="003F3556" w:rsidRPr="003F3556" w:rsidRDefault="003F3556" w:rsidP="002C45EA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F3556">
        <w:rPr>
          <w:rFonts w:eastAsia="SimSun" w:cs="Calibri"/>
          <w:sz w:val="24"/>
          <w:szCs w:val="24"/>
          <w:lang w:eastAsia="zh-CN"/>
        </w:rPr>
        <w:t>Asante.</w:t>
      </w:r>
    </w:p>
    <w:p w:rsidR="003F3556" w:rsidRPr="002C45EA" w:rsidRDefault="003F3556" w:rsidP="002C45EA">
      <w:pPr>
        <w:spacing w:after="0" w:line="240" w:lineRule="auto"/>
        <w:rPr>
          <w:sz w:val="24"/>
          <w:szCs w:val="24"/>
        </w:rPr>
      </w:pPr>
    </w:p>
    <w:sectPr w:rsidR="003F3556" w:rsidRPr="002C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1D5757"/>
    <w:rsid w:val="002C45EA"/>
    <w:rsid w:val="002C593B"/>
    <w:rsid w:val="003E218C"/>
    <w:rsid w:val="003F3556"/>
    <w:rsid w:val="00426833"/>
    <w:rsid w:val="005863F9"/>
    <w:rsid w:val="00682CC7"/>
    <w:rsid w:val="006A1FC9"/>
    <w:rsid w:val="008B21FA"/>
    <w:rsid w:val="008E5767"/>
    <w:rsid w:val="0093508D"/>
    <w:rsid w:val="00A04D3F"/>
    <w:rsid w:val="00B55167"/>
    <w:rsid w:val="00B94716"/>
    <w:rsid w:val="00C24762"/>
    <w:rsid w:val="00CA22E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2006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1-Kuripoti kwa kutumia  Simu ya Msaada wa Polisi</dc:title>
  <dc:subject/>
  <dc:creator>John Golubic</dc:creator>
  <cp:keywords/>
  <dc:description/>
  <cp:lastModifiedBy>n2001866</cp:lastModifiedBy>
  <cp:revision>2</cp:revision>
  <cp:lastPrinted>2014-07-18T05:13:00Z</cp:lastPrinted>
  <dcterms:created xsi:type="dcterms:W3CDTF">2014-08-29T05:55:00Z</dcterms:created>
  <dcterms:modified xsi:type="dcterms:W3CDTF">2014-08-29T05:55:00Z</dcterms:modified>
</cp:coreProperties>
</file>