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815D1B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815D1B" w:rsidRDefault="00815D1B" w:rsidP="00815D1B">
      <w:pPr>
        <w:pStyle w:val="Heading2"/>
        <w:spacing w:before="0" w:after="0"/>
        <w:rPr>
          <w:lang w:eastAsia="zh-CN"/>
        </w:rPr>
      </w:pPr>
      <w:bookmarkStart w:id="0" w:name="OLE_LINK27"/>
      <w:bookmarkStart w:id="1" w:name="OLE_LINK28"/>
      <w:proofErr w:type="spellStart"/>
      <w:r w:rsidRPr="00815D1B">
        <w:rPr>
          <w:lang w:eastAsia="zh-CN"/>
        </w:rPr>
        <w:t>Hoja</w:t>
      </w:r>
      <w:proofErr w:type="spellEnd"/>
      <w:r w:rsidRPr="00815D1B">
        <w:rPr>
          <w:lang w:eastAsia="zh-CN"/>
        </w:rPr>
        <w:t xml:space="preserve"> </w:t>
      </w:r>
      <w:proofErr w:type="spellStart"/>
      <w:r w:rsidRPr="00815D1B">
        <w:rPr>
          <w:lang w:eastAsia="zh-CN"/>
        </w:rPr>
        <w:t>informativa</w:t>
      </w:r>
      <w:proofErr w:type="spellEnd"/>
      <w:r w:rsidRPr="00815D1B">
        <w:rPr>
          <w:lang w:eastAsia="zh-CN"/>
        </w:rPr>
        <w:t xml:space="preserve"> 10 - </w:t>
      </w:r>
      <w:proofErr w:type="spellStart"/>
      <w:r w:rsidRPr="00815D1B">
        <w:rPr>
          <w:lang w:eastAsia="zh-CN"/>
        </w:rPr>
        <w:t>Limpieza</w:t>
      </w:r>
      <w:proofErr w:type="spellEnd"/>
      <w:r w:rsidRPr="00815D1B">
        <w:rPr>
          <w:lang w:eastAsia="zh-CN"/>
        </w:rPr>
        <w:t xml:space="preserve"> de la </w:t>
      </w:r>
      <w:proofErr w:type="spellStart"/>
      <w:r w:rsidRPr="00815D1B">
        <w:rPr>
          <w:lang w:eastAsia="zh-CN"/>
        </w:rPr>
        <w:t>escena</w:t>
      </w:r>
      <w:proofErr w:type="spellEnd"/>
      <w:r w:rsidRPr="00815D1B">
        <w:rPr>
          <w:lang w:eastAsia="zh-CN"/>
        </w:rPr>
        <w:t xml:space="preserve"> </w:t>
      </w:r>
      <w:proofErr w:type="gramStart"/>
      <w:r w:rsidRPr="00815D1B">
        <w:rPr>
          <w:lang w:eastAsia="zh-CN"/>
        </w:rPr>
        <w:t>del</w:t>
      </w:r>
      <w:proofErr w:type="gramEnd"/>
      <w:r w:rsidRPr="00815D1B">
        <w:rPr>
          <w:lang w:eastAsia="zh-CN"/>
        </w:rPr>
        <w:t xml:space="preserve"> </w:t>
      </w:r>
      <w:proofErr w:type="spellStart"/>
      <w:r w:rsidRPr="00815D1B">
        <w:rPr>
          <w:lang w:eastAsia="zh-CN"/>
        </w:rPr>
        <w:t>delito</w:t>
      </w:r>
      <w:proofErr w:type="spellEnd"/>
    </w:p>
    <w:bookmarkEnd w:id="0"/>
    <w:bookmarkEnd w:id="1"/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El Grupo de Servicios Forenses de la Policía de Nueva Gales del Sur envía agentes policiales expertos  o personal civil especializado en escenas de delitos, tales como científicos, para examinar escenas de delitos.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El polvo que permite recoger huellas dactilares a menudo queda presente en la escena del delito  después de llevarse a cabo exámenes de huellas dactilares.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La Policía de Nueva Gales del Sur no tiene la responsabilidad de remover este residuo, pero puede proporcionarle información para ayudarle a limpiar  el residuo que queda después de recoger huellas dactilares. El examinador de la escena del delito podría darle una tarjeta con la siguiente información sobre cómo remover este residuo:</w:t>
      </w:r>
    </w:p>
    <w:p w:rsidR="00815D1B" w:rsidRPr="00815D1B" w:rsidRDefault="00815D1B" w:rsidP="00815D1B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Se ha examinado su propiedad para verificar huellas dactilares mediante el uso de residuos blancos y negros.</w:t>
      </w:r>
    </w:p>
    <w:p w:rsidR="00815D1B" w:rsidRPr="00815D1B" w:rsidRDefault="00815D1B" w:rsidP="00815D1B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Estos polvos pueden ser removidos de superficies como el  vidrio, azulejos, superficies de plástico o pintadas etc. primero limpiando la superficie con un paño seco y luego aplicando un producto de limpieza a base de amoníaco. En el momento en el que esta información fue recopilada, los productos de limpieza a base de amoníaco incluyen  ‘</w:t>
      </w:r>
      <w:proofErr w:type="spellStart"/>
      <w:r w:rsidRPr="00815D1B">
        <w:rPr>
          <w:sz w:val="24"/>
          <w:szCs w:val="24"/>
          <w:lang w:val="es-ES" w:eastAsia="zh-CN"/>
        </w:rPr>
        <w:t>Jiff</w:t>
      </w:r>
      <w:proofErr w:type="spellEnd"/>
      <w:r w:rsidRPr="00815D1B">
        <w:rPr>
          <w:sz w:val="24"/>
          <w:szCs w:val="24"/>
          <w:lang w:val="es-ES" w:eastAsia="zh-CN"/>
        </w:rPr>
        <w:t xml:space="preserve"> Once </w:t>
      </w:r>
      <w:proofErr w:type="spellStart"/>
      <w:r w:rsidRPr="00815D1B">
        <w:rPr>
          <w:sz w:val="24"/>
          <w:szCs w:val="24"/>
          <w:lang w:val="es-ES" w:eastAsia="zh-CN"/>
        </w:rPr>
        <w:t>Over</w:t>
      </w:r>
      <w:proofErr w:type="spellEnd"/>
      <w:r w:rsidRPr="00815D1B">
        <w:rPr>
          <w:sz w:val="24"/>
          <w:szCs w:val="24"/>
          <w:lang w:val="es-ES" w:eastAsia="zh-CN"/>
        </w:rPr>
        <w:t xml:space="preserve">’, ‘Spray and </w:t>
      </w:r>
      <w:proofErr w:type="spellStart"/>
      <w:r w:rsidRPr="00815D1B">
        <w:rPr>
          <w:sz w:val="24"/>
          <w:szCs w:val="24"/>
          <w:lang w:val="es-ES" w:eastAsia="zh-CN"/>
        </w:rPr>
        <w:t>Wipe</w:t>
      </w:r>
      <w:proofErr w:type="spellEnd"/>
      <w:r w:rsidRPr="00815D1B">
        <w:rPr>
          <w:sz w:val="24"/>
          <w:szCs w:val="24"/>
          <w:lang w:val="es-ES" w:eastAsia="zh-CN"/>
        </w:rPr>
        <w:t>’ y ‘</w:t>
      </w:r>
      <w:proofErr w:type="spellStart"/>
      <w:r w:rsidRPr="00815D1B">
        <w:rPr>
          <w:sz w:val="24"/>
          <w:szCs w:val="24"/>
          <w:lang w:val="es-ES" w:eastAsia="zh-CN"/>
        </w:rPr>
        <w:t>Nifty</w:t>
      </w:r>
      <w:proofErr w:type="spellEnd"/>
      <w:r w:rsidRPr="00815D1B">
        <w:rPr>
          <w:sz w:val="24"/>
          <w:szCs w:val="24"/>
          <w:lang w:val="es-ES" w:eastAsia="zh-CN"/>
        </w:rPr>
        <w:t xml:space="preserve">’ etc. </w:t>
      </w:r>
    </w:p>
    <w:p w:rsidR="00815D1B" w:rsidRPr="00815D1B" w:rsidRDefault="00815D1B" w:rsidP="00815D1B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Por favor tome nota: Los productos de limpieza a base de amoníaco no deben  utilizarse sobre muebles barnizados o lustrados. Esta no es una lista exhaustiva de las superficies que no deben ser limpiadas con productos a base de amoníaco y las instrucciones de uso deben ser leídas y acatadas para asegurarse de que puede usar el producto de limpieza sobre una superficie específica.</w:t>
      </w:r>
    </w:p>
    <w:p w:rsidR="00815D1B" w:rsidRPr="00815D1B" w:rsidRDefault="00815D1B" w:rsidP="00815D1B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Si observa polvo para huellas dactilares en su alfombra,  debería pasar la aspiradora primero y luego limpiarla con un producto para alfombras.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También es común usar técnicas químicas para realzar o mejorar los rastros de pruebas  biológicas en las escenas de delitos. La responsabilidad de la  limpieza de estos químicos en las escenas de delitos le corresponde a la Sección de Servicio para la Escena de Delito de la Policía de Nueva Gales del Sur.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 xml:space="preserve">En las escenas de delitos donde técnicas para realzar químicos no han sido utilizadas por agentes de la Policía de Nueva Gales del Sur, el usuario, propietario, familiares u ocupantes de la propiedad o vehículos son responsables de limpiar las escenas de delitos que han sido  biológicamente contaminadas por un suicidio, personas fallecidas, un tiroteo o descomposición de cuerpos.  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 xml:space="preserve">En el caso de tener dudas sobre quién es responsable de limpiar la escena del delito, pídale al agente a cargo de la investigación que  contacte a un Agente de Derivación en la Sección de Servicio para la Escena del Delito. </w:t>
      </w:r>
      <w:r w:rsidRPr="00815D1B">
        <w:rPr>
          <w:i/>
          <w:sz w:val="24"/>
          <w:szCs w:val="24"/>
          <w:lang w:val="es-ES" w:eastAsia="zh-CN"/>
        </w:rPr>
        <w:t xml:space="preserve">La Ley para los Derechos y Apoyo a las Víctimas 2013 </w:t>
      </w:r>
      <w:r w:rsidRPr="00815D1B">
        <w:rPr>
          <w:sz w:val="24"/>
          <w:szCs w:val="24"/>
          <w:lang w:val="es-ES" w:eastAsia="zh-CN"/>
        </w:rPr>
        <w:t>reglamenta las circunstancias bajo las cuales podría recibir asistencia financiera para ayudarlo con la limpieza de la escena del delito.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>Para más información y asistencia, puede llamar a la Línea de Acceso para Víctimas al número 1800 633 063 o (02) 8688-5511.</w:t>
      </w:r>
    </w:p>
    <w:p w:rsidR="00815D1B" w:rsidRP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 xml:space="preserve">Para más información también puede visitar </w:t>
      </w:r>
      <w:hyperlink r:id="rId5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Lawlink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>
        <w:rPr>
          <w:sz w:val="24"/>
          <w:szCs w:val="24"/>
          <w:lang w:val="es-ES" w:eastAsia="zh-CN"/>
        </w:rPr>
        <w:t xml:space="preserve"> </w:t>
      </w:r>
    </w:p>
    <w:p w:rsidR="00815D1B" w:rsidRDefault="00815D1B" w:rsidP="00815D1B">
      <w:pPr>
        <w:spacing w:after="0" w:line="240" w:lineRule="auto"/>
        <w:rPr>
          <w:sz w:val="24"/>
          <w:szCs w:val="24"/>
          <w:lang w:val="es-ES" w:eastAsia="zh-CN"/>
        </w:rPr>
      </w:pPr>
      <w:r w:rsidRPr="00815D1B">
        <w:rPr>
          <w:sz w:val="24"/>
          <w:szCs w:val="24"/>
          <w:lang w:val="es-ES" w:eastAsia="zh-CN"/>
        </w:rPr>
        <w:t xml:space="preserve">Más información para las víctimas de delitos está disponible en la página de Internet de la Policía de Nueva Gales del Sur. Visite </w:t>
      </w:r>
      <w:hyperlink r:id="rId6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</w:p>
    <w:p w:rsidR="00815D1B" w:rsidRDefault="00815D1B" w:rsidP="00815D1B">
      <w:pPr>
        <w:spacing w:after="0" w:line="240" w:lineRule="auto"/>
        <w:rPr>
          <w:lang w:eastAsia="zh-CN"/>
        </w:rPr>
      </w:pPr>
      <w:r w:rsidRPr="00815D1B">
        <w:rPr>
          <w:sz w:val="24"/>
          <w:szCs w:val="24"/>
          <w:lang w:val="es-ES" w:eastAsia="zh-CN"/>
        </w:rPr>
        <w:t>Gracias</w:t>
      </w:r>
    </w:p>
    <w:p w:rsidR="00815D1B" w:rsidRPr="00815D1B" w:rsidRDefault="00815D1B" w:rsidP="00815D1B">
      <w:pPr>
        <w:spacing w:line="240" w:lineRule="auto"/>
        <w:rPr>
          <w:lang w:eastAsia="zh-CN"/>
        </w:rPr>
      </w:pPr>
    </w:p>
    <w:sectPr w:rsidR="00815D1B" w:rsidRPr="008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B9ACA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AEF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4740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8690D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4D31"/>
    <w:multiLevelType w:val="hybridMultilevel"/>
    <w:tmpl w:val="3044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ADC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7A6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4F74"/>
    <w:multiLevelType w:val="hybridMultilevel"/>
    <w:tmpl w:val="DAE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6A0E"/>
    <w:multiLevelType w:val="hybridMultilevel"/>
    <w:tmpl w:val="C046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E3793"/>
    <w:multiLevelType w:val="hybridMultilevel"/>
    <w:tmpl w:val="8CBC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187C78"/>
    <w:rsid w:val="001D10B9"/>
    <w:rsid w:val="002C0EA7"/>
    <w:rsid w:val="002C593B"/>
    <w:rsid w:val="00353E63"/>
    <w:rsid w:val="0037414C"/>
    <w:rsid w:val="00383873"/>
    <w:rsid w:val="003A1DD7"/>
    <w:rsid w:val="003E5F0A"/>
    <w:rsid w:val="00435A40"/>
    <w:rsid w:val="0044246C"/>
    <w:rsid w:val="00463EC0"/>
    <w:rsid w:val="004B4A48"/>
    <w:rsid w:val="004C1F4E"/>
    <w:rsid w:val="005D575D"/>
    <w:rsid w:val="006664BB"/>
    <w:rsid w:val="00682CC7"/>
    <w:rsid w:val="006932A7"/>
    <w:rsid w:val="0081192B"/>
    <w:rsid w:val="00815B02"/>
    <w:rsid w:val="00815D1B"/>
    <w:rsid w:val="00817511"/>
    <w:rsid w:val="008B21FA"/>
    <w:rsid w:val="008E32C0"/>
    <w:rsid w:val="00922D16"/>
    <w:rsid w:val="00923165"/>
    <w:rsid w:val="0093508D"/>
    <w:rsid w:val="00970776"/>
    <w:rsid w:val="00AA3EE7"/>
    <w:rsid w:val="00AF500B"/>
    <w:rsid w:val="00B3395A"/>
    <w:rsid w:val="00BE6291"/>
    <w:rsid w:val="00D60AA9"/>
    <w:rsid w:val="00D70912"/>
    <w:rsid w:val="00DA1934"/>
    <w:rsid w:val="00DA4C57"/>
    <w:rsid w:val="00E04801"/>
    <w:rsid w:val="00F91061"/>
    <w:rsid w:val="00FA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15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3363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10 - Limpieza de la escena del delito</dc:title>
  <dc:subject/>
  <dc:creator>John Golubic</dc:creator>
  <cp:keywords/>
  <dc:description/>
  <cp:lastModifiedBy>n2001866</cp:lastModifiedBy>
  <cp:revision>2</cp:revision>
  <cp:lastPrinted>2014-07-02T03:59:00Z</cp:lastPrinted>
  <dcterms:created xsi:type="dcterms:W3CDTF">2014-09-02T04:30:00Z</dcterms:created>
  <dcterms:modified xsi:type="dcterms:W3CDTF">2014-09-02T04:30:00Z</dcterms:modified>
</cp:coreProperties>
</file>