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Default="00D31255" w:rsidP="00992CF3">
      <w:pPr>
        <w:pStyle w:val="Heading1"/>
        <w:spacing w:before="0" w:after="0" w:line="240" w:lineRule="auto"/>
      </w:pPr>
      <w:r>
        <w:rPr>
          <w:lang w:val="mk-MK"/>
        </w:rPr>
        <w:t>Жртви на криминал</w:t>
      </w:r>
    </w:p>
    <w:p w:rsidR="001E72D8" w:rsidRDefault="00992CF3" w:rsidP="00992CF3">
      <w:pPr>
        <w:pStyle w:val="Heading2"/>
        <w:spacing w:before="0" w:after="0" w:line="240" w:lineRule="auto"/>
        <w:rPr>
          <w:sz w:val="24"/>
          <w:szCs w:val="24"/>
        </w:rPr>
      </w:pPr>
      <w:bookmarkStart w:id="0" w:name="OLE_LINK29"/>
      <w:bookmarkStart w:id="1" w:name="OLE_LINK30"/>
      <w:r w:rsidRPr="00E52AA6">
        <w:rPr>
          <w:lang w:val="mk-MK"/>
        </w:rPr>
        <w:t>Листа со факти бр.</w:t>
      </w:r>
      <w:r>
        <w:t>10</w:t>
      </w:r>
      <w:r w:rsidRPr="00E52AA6">
        <w:rPr>
          <w:lang w:val="mk-MK"/>
        </w:rPr>
        <w:t xml:space="preserve"> –</w:t>
      </w:r>
      <w:r>
        <w:rPr>
          <w:lang w:val="mk-MK"/>
        </w:rPr>
        <w:t xml:space="preserve"> Расчистување на местото на злосторот</w:t>
      </w:r>
    </w:p>
    <w:bookmarkEnd w:id="0"/>
    <w:bookmarkEnd w:id="1"/>
    <w:p w:rsidR="00992CF3" w:rsidRPr="00992CF3" w:rsidRDefault="00992CF3" w:rsidP="00992CF3">
      <w:pPr>
        <w:spacing w:after="0" w:line="240" w:lineRule="auto"/>
        <w:rPr>
          <w:rFonts w:eastAsia="SimSun" w:cs="Calibri"/>
          <w:sz w:val="24"/>
          <w:szCs w:val="24"/>
          <w:lang w:eastAsia="zh-CN"/>
        </w:rPr>
      </w:pPr>
      <w:r w:rsidRPr="00992CF3">
        <w:rPr>
          <w:rFonts w:eastAsia="SimSun" w:cs="Calibri"/>
          <w:sz w:val="24"/>
          <w:szCs w:val="24"/>
          <w:lang w:val="mk-MK" w:eastAsia="zh-CN"/>
        </w:rPr>
        <w:t>Групата за услуги од судска медицина на полицијата на НЈВ  испраќа специјализирани полициски службеници или други цивилни  експерти за испитување на местото на злосторството, како на пример научници, да го испитуваат местото на злосторството.</w:t>
      </w:r>
    </w:p>
    <w:p w:rsidR="00992CF3" w:rsidRPr="00992CF3" w:rsidRDefault="00992CF3" w:rsidP="00992CF3">
      <w:pPr>
        <w:spacing w:after="0" w:line="240" w:lineRule="auto"/>
        <w:rPr>
          <w:rFonts w:eastAsia="SimSun" w:cs="Calibri"/>
          <w:sz w:val="24"/>
          <w:szCs w:val="24"/>
          <w:lang w:eastAsia="zh-CN"/>
        </w:rPr>
      </w:pPr>
      <w:r w:rsidRPr="00992CF3">
        <w:rPr>
          <w:rFonts w:eastAsia="SimSun" w:cs="Calibri"/>
          <w:sz w:val="24"/>
          <w:szCs w:val="24"/>
          <w:lang w:val="mk-MK" w:eastAsia="zh-CN"/>
        </w:rPr>
        <w:t>Кога се изведуваат прегледи за отпечатоци од прсти, често на местото на злосторството останува талог од прашокот што се користел при прегледувањето</w:t>
      </w:r>
      <w:r w:rsidRPr="00992CF3">
        <w:rPr>
          <w:rFonts w:eastAsia="SimSun" w:cs="Calibri"/>
          <w:sz w:val="24"/>
          <w:szCs w:val="24"/>
          <w:lang w:eastAsia="zh-CN"/>
        </w:rPr>
        <w:t>.</w:t>
      </w:r>
    </w:p>
    <w:p w:rsidR="00992CF3" w:rsidRPr="00992CF3" w:rsidRDefault="00992CF3" w:rsidP="00992CF3">
      <w:pPr>
        <w:spacing w:after="0" w:line="240" w:lineRule="auto"/>
        <w:rPr>
          <w:sz w:val="24"/>
          <w:szCs w:val="24"/>
        </w:rPr>
      </w:pPr>
      <w:r w:rsidRPr="00992CF3">
        <w:rPr>
          <w:rFonts w:cs="Calibri"/>
          <w:sz w:val="24"/>
          <w:szCs w:val="24"/>
          <w:lang w:val="mk-MK"/>
        </w:rPr>
        <w:t>Полицијата на НЈВ не е одговорна за отстранување на овој талог, меѓутоа може да даде информации кои ќе ви помогнат да го исчистите</w:t>
      </w:r>
      <w:r w:rsidRPr="00992CF3">
        <w:rPr>
          <w:rFonts w:cs="Calibri"/>
          <w:sz w:val="24"/>
          <w:szCs w:val="24"/>
        </w:rPr>
        <w:t xml:space="preserve"> </w:t>
      </w:r>
      <w:r w:rsidRPr="00992CF3">
        <w:rPr>
          <w:rFonts w:cs="Calibri"/>
          <w:sz w:val="24"/>
          <w:szCs w:val="24"/>
          <w:lang w:val="mk-MK"/>
        </w:rPr>
        <w:t xml:space="preserve"> прашокот за откривање на отпечатоците. Вештакот за испитување на местото на злосторството може да ви даде картичка со следните информации за тоа како да го отстраните прашокот за откривање на отпечатоците:</w:t>
      </w:r>
    </w:p>
    <w:p w:rsidR="00992CF3" w:rsidRPr="00992CF3" w:rsidRDefault="00992CF3" w:rsidP="00992CF3">
      <w:pPr>
        <w:numPr>
          <w:ilvl w:val="0"/>
          <w:numId w:val="11"/>
        </w:numPr>
        <w:autoSpaceDE w:val="0"/>
        <w:autoSpaceDN w:val="0"/>
        <w:adjustRightInd w:val="0"/>
        <w:spacing w:after="0" w:line="240" w:lineRule="auto"/>
        <w:ind w:left="284" w:hanging="284"/>
        <w:rPr>
          <w:rFonts w:eastAsia="SimSun" w:cs="Calibri"/>
          <w:iCs/>
          <w:sz w:val="24"/>
          <w:szCs w:val="24"/>
          <w:lang w:eastAsia="zh-CN"/>
        </w:rPr>
      </w:pPr>
      <w:r w:rsidRPr="00992CF3">
        <w:rPr>
          <w:rFonts w:eastAsia="SimSun" w:cs="Calibri"/>
          <w:iCs/>
          <w:sz w:val="24"/>
          <w:szCs w:val="24"/>
          <w:lang w:val="mk-MK" w:eastAsia="zh-CN"/>
        </w:rPr>
        <w:t>Вашите простории се испитувани за отпечатоци од прсти со користење на бели и црни прашоци</w:t>
      </w:r>
      <w:r w:rsidRPr="00992CF3">
        <w:rPr>
          <w:rFonts w:eastAsia="SimSun" w:cs="Calibri"/>
          <w:iCs/>
          <w:sz w:val="24"/>
          <w:szCs w:val="24"/>
          <w:lang w:eastAsia="zh-CN"/>
        </w:rPr>
        <w:t xml:space="preserve">. </w:t>
      </w:r>
    </w:p>
    <w:p w:rsidR="00992CF3" w:rsidRPr="00992CF3" w:rsidRDefault="00992CF3" w:rsidP="00992CF3">
      <w:pPr>
        <w:numPr>
          <w:ilvl w:val="0"/>
          <w:numId w:val="11"/>
        </w:numPr>
        <w:autoSpaceDE w:val="0"/>
        <w:autoSpaceDN w:val="0"/>
        <w:adjustRightInd w:val="0"/>
        <w:spacing w:after="0" w:line="240" w:lineRule="auto"/>
        <w:ind w:left="284" w:hanging="284"/>
        <w:rPr>
          <w:rFonts w:cs="Calibri"/>
          <w:sz w:val="24"/>
          <w:szCs w:val="24"/>
        </w:rPr>
      </w:pPr>
      <w:r w:rsidRPr="00992CF3">
        <w:rPr>
          <w:rFonts w:cs="Calibri"/>
          <w:iCs/>
          <w:sz w:val="24"/>
          <w:szCs w:val="24"/>
          <w:lang w:val="mk-MK"/>
        </w:rPr>
        <w:t xml:space="preserve">Овие прашоци можат да бидат отстранети од површините како стакла, плочки, пластични и обоени површини итн, прво бришејќи го вишокот на прашок со сува крпа, а потоа користејќи средство за чистење кои содржат амонијак. При давањето на овие информации, средства за чистење кои содржат амонијак се </w:t>
      </w:r>
      <w:r w:rsidRPr="00992CF3">
        <w:rPr>
          <w:rFonts w:cs="Calibri"/>
          <w:iCs/>
          <w:sz w:val="24"/>
          <w:szCs w:val="24"/>
        </w:rPr>
        <w:t xml:space="preserve"> ‘Jiff Once Over’, ‘Spray &amp; Wipe’ </w:t>
      </w:r>
      <w:r w:rsidRPr="00992CF3">
        <w:rPr>
          <w:rFonts w:cs="Calibri"/>
          <w:iCs/>
          <w:sz w:val="24"/>
          <w:szCs w:val="24"/>
          <w:lang w:val="mk-MK"/>
        </w:rPr>
        <w:t>и</w:t>
      </w:r>
      <w:r w:rsidRPr="00992CF3">
        <w:rPr>
          <w:rFonts w:cs="Calibri"/>
          <w:iCs/>
          <w:sz w:val="24"/>
          <w:szCs w:val="24"/>
        </w:rPr>
        <w:t xml:space="preserve"> ‘</w:t>
      </w:r>
      <w:proofErr w:type="spellStart"/>
      <w:r w:rsidRPr="00992CF3">
        <w:rPr>
          <w:rFonts w:cs="Calibri"/>
          <w:iCs/>
          <w:sz w:val="24"/>
          <w:szCs w:val="24"/>
        </w:rPr>
        <w:t>Nifti</w:t>
      </w:r>
      <w:proofErr w:type="spellEnd"/>
      <w:r w:rsidRPr="00992CF3">
        <w:rPr>
          <w:rFonts w:cs="Calibri"/>
          <w:iCs/>
          <w:sz w:val="24"/>
          <w:szCs w:val="24"/>
        </w:rPr>
        <w:t xml:space="preserve">’ </w:t>
      </w:r>
      <w:r w:rsidRPr="00992CF3">
        <w:rPr>
          <w:rFonts w:cs="Calibri"/>
          <w:iCs/>
          <w:sz w:val="24"/>
          <w:szCs w:val="24"/>
          <w:lang w:val="mk-MK"/>
        </w:rPr>
        <w:t>итн</w:t>
      </w:r>
      <w:r w:rsidRPr="00992CF3">
        <w:rPr>
          <w:rFonts w:cs="Calibri"/>
          <w:iCs/>
          <w:sz w:val="24"/>
          <w:szCs w:val="24"/>
        </w:rPr>
        <w:t xml:space="preserve">. </w:t>
      </w:r>
    </w:p>
    <w:p w:rsidR="00992CF3" w:rsidRPr="00992CF3" w:rsidRDefault="00992CF3" w:rsidP="00992CF3">
      <w:pPr>
        <w:numPr>
          <w:ilvl w:val="0"/>
          <w:numId w:val="11"/>
        </w:numPr>
        <w:autoSpaceDE w:val="0"/>
        <w:autoSpaceDN w:val="0"/>
        <w:adjustRightInd w:val="0"/>
        <w:spacing w:after="0" w:line="240" w:lineRule="auto"/>
        <w:ind w:left="284" w:hanging="284"/>
        <w:rPr>
          <w:rFonts w:cs="Calibri"/>
          <w:sz w:val="24"/>
          <w:szCs w:val="24"/>
        </w:rPr>
      </w:pPr>
      <w:r w:rsidRPr="00992CF3">
        <w:rPr>
          <w:rFonts w:cs="Calibri"/>
          <w:iCs/>
          <w:sz w:val="24"/>
          <w:szCs w:val="24"/>
          <w:lang w:val="mk-MK"/>
        </w:rPr>
        <w:t>Ве молиме забележете дека средствата за чистење  кои содржат амонијак не треба да се користат на лакиран или полиран мебел</w:t>
      </w:r>
      <w:r w:rsidRPr="00992CF3">
        <w:rPr>
          <w:rFonts w:cs="Calibri"/>
          <w:sz w:val="24"/>
          <w:szCs w:val="24"/>
        </w:rPr>
        <w:t>.</w:t>
      </w:r>
      <w:r w:rsidRPr="00992CF3">
        <w:rPr>
          <w:rFonts w:cs="Calibri"/>
          <w:sz w:val="24"/>
          <w:szCs w:val="24"/>
          <w:lang w:val="mk-MK"/>
        </w:rPr>
        <w:t xml:space="preserve"> Овој список не ги вклучува сите површини на кои  не треба да се користат средства за чистење кои содржат амонијак и упатствата за користење треба да се прочитаат и следат за да се осигура дека е безбедно да се користи средството за чистење на одредена површина.</w:t>
      </w:r>
    </w:p>
    <w:p w:rsidR="00992CF3" w:rsidRPr="00992CF3" w:rsidRDefault="00992CF3" w:rsidP="00992CF3">
      <w:pPr>
        <w:numPr>
          <w:ilvl w:val="0"/>
          <w:numId w:val="11"/>
        </w:numPr>
        <w:spacing w:after="0" w:line="240" w:lineRule="auto"/>
        <w:ind w:left="284" w:hanging="284"/>
        <w:rPr>
          <w:sz w:val="24"/>
          <w:szCs w:val="24"/>
        </w:rPr>
      </w:pPr>
      <w:r w:rsidRPr="00992CF3">
        <w:rPr>
          <w:rFonts w:cs="Calibri"/>
          <w:sz w:val="24"/>
          <w:szCs w:val="24"/>
          <w:lang w:val="mk-MK"/>
        </w:rPr>
        <w:t>Ако забележите прашок за откривање на отпечатоци на килимот, треба прво да го исчистите со правосмукалката, а потоа со средство за чистење на килими</w:t>
      </w:r>
      <w:r w:rsidRPr="00992CF3">
        <w:rPr>
          <w:rFonts w:cs="Calibri"/>
          <w:iCs/>
          <w:sz w:val="24"/>
          <w:szCs w:val="24"/>
        </w:rPr>
        <w:t>.</w:t>
      </w:r>
    </w:p>
    <w:p w:rsidR="00992CF3" w:rsidRPr="00992CF3" w:rsidRDefault="00992CF3" w:rsidP="00992CF3">
      <w:pPr>
        <w:spacing w:after="0" w:line="240" w:lineRule="auto"/>
        <w:rPr>
          <w:rFonts w:cs="Calibri"/>
          <w:sz w:val="24"/>
          <w:szCs w:val="24"/>
        </w:rPr>
      </w:pPr>
      <w:r w:rsidRPr="00992CF3">
        <w:rPr>
          <w:rFonts w:cs="Calibri"/>
          <w:sz w:val="24"/>
          <w:szCs w:val="24"/>
          <w:lang w:val="mk-MK"/>
        </w:rPr>
        <w:t>Користењето на техники за хемиско подобрување за да се лоцира или подобри откривањето на биолошки доказ на местата на злосторствата е исто така често</w:t>
      </w:r>
      <w:r w:rsidRPr="00992CF3">
        <w:rPr>
          <w:rFonts w:cs="Calibri"/>
          <w:sz w:val="24"/>
          <w:szCs w:val="24"/>
        </w:rPr>
        <w:t xml:space="preserve">. </w:t>
      </w:r>
      <w:r w:rsidRPr="00992CF3">
        <w:rPr>
          <w:rFonts w:cs="Calibri"/>
          <w:sz w:val="24"/>
          <w:szCs w:val="24"/>
          <w:lang w:val="mk-MK"/>
        </w:rPr>
        <w:t>Чистење на остатоците оставени од тие хемикалии на местата на злосторствата е одговорност на полицијата на НЈВ, Одделот на службите за испитување на места на злосторства.</w:t>
      </w:r>
    </w:p>
    <w:p w:rsidR="00992CF3" w:rsidRPr="00992CF3" w:rsidRDefault="00992CF3" w:rsidP="00992CF3">
      <w:pPr>
        <w:autoSpaceDE w:val="0"/>
        <w:autoSpaceDN w:val="0"/>
        <w:adjustRightInd w:val="0"/>
        <w:spacing w:after="0" w:line="240" w:lineRule="auto"/>
        <w:rPr>
          <w:rFonts w:eastAsia="SimSun" w:cs="Calibri"/>
          <w:sz w:val="24"/>
          <w:szCs w:val="24"/>
          <w:lang w:val="mk-MK" w:eastAsia="zh-CN"/>
        </w:rPr>
      </w:pPr>
      <w:r w:rsidRPr="00992CF3">
        <w:rPr>
          <w:rFonts w:eastAsia="SimSun" w:cs="Calibri"/>
          <w:sz w:val="24"/>
          <w:szCs w:val="24"/>
          <w:lang w:val="mk-MK" w:eastAsia="zh-CN"/>
        </w:rPr>
        <w:t>Корисникот, сопственикот, роднините или станарите на просториите и/или возилата имаат одговорност да ги исчистат биолошко контаминираните места на злосторствата како самоубиства, починати лица, престрелки или распаднати тела каде службениците на полицијата на НЈВ не користеле техники за хемиско подобрување.</w:t>
      </w:r>
    </w:p>
    <w:p w:rsidR="00992CF3" w:rsidRPr="00992CF3" w:rsidRDefault="00992CF3" w:rsidP="00992CF3">
      <w:pPr>
        <w:pStyle w:val="Default"/>
        <w:rPr>
          <w:rFonts w:ascii="Calibri" w:hAnsi="Calibri" w:cs="Calibri"/>
          <w:color w:val="auto"/>
          <w:lang w:val="mk-MK"/>
        </w:rPr>
      </w:pPr>
      <w:r w:rsidRPr="00992CF3">
        <w:rPr>
          <w:rFonts w:ascii="Calibri" w:hAnsi="Calibri" w:cs="Calibri"/>
          <w:color w:val="auto"/>
          <w:lang w:val="mk-MK"/>
        </w:rPr>
        <w:t>Ако не ви е јасно кој е одговорен за чистење на местото на злосторството, прашајте го службеникот кој е одговорен за истрагата да го контактира Службеникот за упат од Одделот на службата за испитување на места на злосторства</w:t>
      </w:r>
      <w:r w:rsidRPr="00992CF3">
        <w:rPr>
          <w:rFonts w:ascii="Calibri" w:hAnsi="Calibri" w:cs="Calibri"/>
          <w:color w:val="auto"/>
        </w:rPr>
        <w:t xml:space="preserve">. </w:t>
      </w:r>
      <w:r w:rsidRPr="00992CF3">
        <w:t xml:space="preserve"> </w:t>
      </w:r>
      <w:r w:rsidRPr="00992CF3">
        <w:rPr>
          <w:rFonts w:ascii="Calibri" w:hAnsi="Calibri"/>
          <w:i/>
          <w:lang w:val="mk-MK"/>
        </w:rPr>
        <w:t>Законот од 2013 за поддршка и права на жртвите</w:t>
      </w:r>
      <w:r w:rsidRPr="00992CF3">
        <w:rPr>
          <w:rFonts w:ascii="Calibri" w:hAnsi="Calibri" w:cs="Calibri"/>
          <w:lang w:val="mk-MK"/>
        </w:rPr>
        <w:t xml:space="preserve"> ги одредува околностите под кои финансиска помош можеби е достапна за да помогне со чистење на местото на злосторсвото.</w:t>
      </w:r>
    </w:p>
    <w:p w:rsidR="00992CF3" w:rsidRPr="00992CF3" w:rsidRDefault="00992CF3" w:rsidP="00992CF3">
      <w:pPr>
        <w:pStyle w:val="Default"/>
        <w:rPr>
          <w:rFonts w:ascii="Calibri" w:hAnsi="Calibri" w:cs="Calibri"/>
          <w:bCs/>
          <w:color w:val="auto"/>
        </w:rPr>
      </w:pPr>
      <w:r w:rsidRPr="00992CF3">
        <w:rPr>
          <w:rFonts w:ascii="Calibri" w:hAnsi="Calibri" w:cs="Calibri"/>
          <w:bCs/>
          <w:color w:val="auto"/>
          <w:lang w:val="mk-MK"/>
        </w:rPr>
        <w:t>Понатамошни информации и помош можат да се добијат од Линијата за помош на жртвите на</w:t>
      </w:r>
      <w:r w:rsidRPr="00992CF3">
        <w:rPr>
          <w:rFonts w:ascii="Calibri" w:hAnsi="Calibri" w:cs="Calibri"/>
          <w:bCs/>
          <w:color w:val="auto"/>
        </w:rPr>
        <w:t xml:space="preserve"> 1800 633 063 </w:t>
      </w:r>
      <w:r w:rsidRPr="00992CF3">
        <w:rPr>
          <w:rFonts w:ascii="Calibri" w:hAnsi="Calibri" w:cs="Calibri"/>
          <w:bCs/>
          <w:color w:val="auto"/>
          <w:lang w:val="mk-MK"/>
        </w:rPr>
        <w:t>или</w:t>
      </w:r>
      <w:r w:rsidRPr="00992CF3">
        <w:rPr>
          <w:rFonts w:ascii="Calibri" w:hAnsi="Calibri" w:cs="Calibri"/>
          <w:bCs/>
          <w:color w:val="auto"/>
        </w:rPr>
        <w:t xml:space="preserve"> (02) 8688 5511.</w:t>
      </w:r>
    </w:p>
    <w:p w:rsidR="00992CF3" w:rsidRPr="00992CF3" w:rsidRDefault="00992CF3" w:rsidP="00992CF3">
      <w:pPr>
        <w:pStyle w:val="Default"/>
        <w:rPr>
          <w:rFonts w:ascii="Calibri" w:hAnsi="Calibri" w:cs="Calibri"/>
          <w:bCs/>
          <w:color w:val="auto"/>
        </w:rPr>
      </w:pPr>
      <w:r w:rsidRPr="00992CF3">
        <w:rPr>
          <w:rFonts w:ascii="Calibri" w:hAnsi="Calibri" w:cs="Calibri"/>
          <w:bCs/>
          <w:color w:val="auto"/>
          <w:lang w:val="mk-MK"/>
        </w:rPr>
        <w:t>Вие исто така можете да ја посетите</w:t>
      </w:r>
      <w:r w:rsidRPr="00992CF3">
        <w:rPr>
          <w:rFonts w:ascii="Calibri" w:hAnsi="Calibri" w:cs="Calibri"/>
          <w:bCs/>
          <w:color w:val="auto"/>
        </w:rPr>
        <w:t xml:space="preserve"> </w:t>
      </w:r>
      <w:hyperlink r:id="rId6" w:history="1">
        <w:r w:rsidRPr="00992CF3">
          <w:rPr>
            <w:rStyle w:val="Hyperlink"/>
            <w:rFonts w:ascii="Calibri" w:hAnsi="Calibri" w:cs="Calibri"/>
            <w:bCs/>
          </w:rPr>
          <w:t xml:space="preserve">Visit the </w:t>
        </w:r>
        <w:proofErr w:type="spellStart"/>
        <w:r w:rsidRPr="00992CF3">
          <w:rPr>
            <w:rStyle w:val="Hyperlink"/>
            <w:rFonts w:ascii="Calibri" w:hAnsi="Calibri" w:cs="Calibri"/>
            <w:bCs/>
          </w:rPr>
          <w:t>Lawlink</w:t>
        </w:r>
        <w:proofErr w:type="spellEnd"/>
        <w:r w:rsidRPr="00992CF3">
          <w:rPr>
            <w:rStyle w:val="Hyperlink"/>
            <w:rFonts w:ascii="Calibri" w:hAnsi="Calibri" w:cs="Calibri"/>
            <w:bCs/>
          </w:rPr>
          <w:t xml:space="preserve"> website</w:t>
        </w:r>
      </w:hyperlink>
      <w:r w:rsidRPr="00992CF3">
        <w:rPr>
          <w:rFonts w:ascii="Calibri" w:hAnsi="Calibri" w:cs="Calibri"/>
          <w:bCs/>
          <w:color w:val="auto"/>
        </w:rPr>
        <w:t xml:space="preserve"> </w:t>
      </w:r>
      <w:r w:rsidRPr="00992CF3">
        <w:rPr>
          <w:rFonts w:ascii="Calibri" w:hAnsi="Calibri" w:cs="Calibri"/>
          <w:bCs/>
          <w:color w:val="auto"/>
          <w:lang w:val="mk-MK"/>
        </w:rPr>
        <w:t>за повеќе информации</w:t>
      </w:r>
      <w:r w:rsidRPr="00992CF3">
        <w:rPr>
          <w:rFonts w:ascii="Calibri" w:hAnsi="Calibri" w:cs="Calibri"/>
          <w:bCs/>
          <w:color w:val="auto"/>
        </w:rPr>
        <w:t>.</w:t>
      </w:r>
    </w:p>
    <w:p w:rsidR="00992CF3" w:rsidRPr="00992CF3" w:rsidRDefault="00992CF3" w:rsidP="00992CF3">
      <w:pPr>
        <w:pStyle w:val="Default"/>
        <w:rPr>
          <w:rFonts w:ascii="Calibri" w:hAnsi="Calibri" w:cs="Calibri"/>
          <w:iCs/>
          <w:color w:val="auto"/>
        </w:rPr>
      </w:pPr>
      <w:r w:rsidRPr="00992CF3">
        <w:rPr>
          <w:rFonts w:ascii="Calibri" w:hAnsi="Calibri" w:cs="Calibri"/>
          <w:iCs/>
          <w:color w:val="auto"/>
          <w:lang w:val="mk-MK"/>
        </w:rPr>
        <w:t>Повеќе информации за жртви на злосторство се достапни на веб страната на полицијата на НЈВ,</w:t>
      </w:r>
      <w:r w:rsidRPr="00992CF3">
        <w:rPr>
          <w:rFonts w:ascii="Calibri" w:hAnsi="Calibri" w:cs="Calibri"/>
          <w:iCs/>
          <w:color w:val="auto"/>
        </w:rPr>
        <w:t xml:space="preserve"> </w:t>
      </w:r>
      <w:hyperlink r:id="rId7" w:history="1">
        <w:r w:rsidRPr="00992CF3">
          <w:rPr>
            <w:rStyle w:val="Hyperlink"/>
            <w:rFonts w:ascii="Calibri" w:hAnsi="Calibri" w:cs="Calibri"/>
            <w:iCs/>
          </w:rPr>
          <w:t>Visit the NSW Police website</w:t>
        </w:r>
      </w:hyperlink>
    </w:p>
    <w:p w:rsidR="00992CF3" w:rsidRPr="00992CF3" w:rsidRDefault="00992CF3" w:rsidP="00992CF3">
      <w:pPr>
        <w:pStyle w:val="Default"/>
      </w:pPr>
      <w:r w:rsidRPr="00992CF3">
        <w:rPr>
          <w:rFonts w:ascii="Calibri" w:hAnsi="Calibri" w:cs="Calibri"/>
          <w:iCs/>
          <w:color w:val="auto"/>
          <w:lang w:val="mk-MK"/>
        </w:rPr>
        <w:t>Ви благодариме.</w:t>
      </w:r>
    </w:p>
    <w:sectPr w:rsidR="00992CF3" w:rsidRPr="00992CF3" w:rsidSect="007E43BB">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Gotham Black">
    <w:altName w:val="Times New Roman"/>
    <w:charset w:val="00"/>
    <w:family w:val="auto"/>
    <w:pitch w:val="variable"/>
    <w:sig w:usb0="00000001" w:usb1="40000048" w:usb2="0000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A1D"/>
    <w:multiLevelType w:val="hybridMultilevel"/>
    <w:tmpl w:val="8D64C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B5582"/>
    <w:multiLevelType w:val="hybridMultilevel"/>
    <w:tmpl w:val="4308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E05B8"/>
    <w:multiLevelType w:val="hybridMultilevel"/>
    <w:tmpl w:val="E066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083479"/>
    <w:multiLevelType w:val="hybridMultilevel"/>
    <w:tmpl w:val="775C6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581DB4"/>
    <w:multiLevelType w:val="hybridMultilevel"/>
    <w:tmpl w:val="4EAC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912C73"/>
    <w:multiLevelType w:val="hybridMultilevel"/>
    <w:tmpl w:val="FD2E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961CB2"/>
    <w:multiLevelType w:val="hybridMultilevel"/>
    <w:tmpl w:val="AC5CC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071889"/>
    <w:multiLevelType w:val="hybridMultilevel"/>
    <w:tmpl w:val="D740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7E633B"/>
    <w:multiLevelType w:val="hybridMultilevel"/>
    <w:tmpl w:val="17B4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1B4F74"/>
    <w:multiLevelType w:val="hybridMultilevel"/>
    <w:tmpl w:val="DC8C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9"/>
  </w:num>
  <w:num w:numId="5">
    <w:abstractNumId w:val="5"/>
  </w:num>
  <w:num w:numId="6">
    <w:abstractNumId w:val="6"/>
  </w:num>
  <w:num w:numId="7">
    <w:abstractNumId w:val="10"/>
  </w:num>
  <w:num w:numId="8">
    <w:abstractNumId w:val="2"/>
  </w:num>
  <w:num w:numId="9">
    <w:abstractNumId w:val="7"/>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04E83"/>
    <w:rsid w:val="0007600A"/>
    <w:rsid w:val="000C42B7"/>
    <w:rsid w:val="0017758E"/>
    <w:rsid w:val="00183CB5"/>
    <w:rsid w:val="001E72D8"/>
    <w:rsid w:val="002C593B"/>
    <w:rsid w:val="0034215F"/>
    <w:rsid w:val="00345BCA"/>
    <w:rsid w:val="0036623B"/>
    <w:rsid w:val="005A7763"/>
    <w:rsid w:val="006239DB"/>
    <w:rsid w:val="00627198"/>
    <w:rsid w:val="00682CC7"/>
    <w:rsid w:val="007553F7"/>
    <w:rsid w:val="007E43BB"/>
    <w:rsid w:val="00893DDF"/>
    <w:rsid w:val="008B21FA"/>
    <w:rsid w:val="008D0F07"/>
    <w:rsid w:val="008F3CEA"/>
    <w:rsid w:val="0093508D"/>
    <w:rsid w:val="00936B99"/>
    <w:rsid w:val="00992CF3"/>
    <w:rsid w:val="009A5CAE"/>
    <w:rsid w:val="009D1920"/>
    <w:rsid w:val="00A810B3"/>
    <w:rsid w:val="00BF3AFD"/>
    <w:rsid w:val="00C32152"/>
    <w:rsid w:val="00CE3CAA"/>
    <w:rsid w:val="00CF2C2E"/>
    <w:rsid w:val="00D05D8C"/>
    <w:rsid w:val="00D31255"/>
    <w:rsid w:val="00D72921"/>
    <w:rsid w:val="00E14023"/>
    <w:rsid w:val="00E46930"/>
    <w:rsid w:val="00E70850"/>
    <w:rsid w:val="00EE01B6"/>
    <w:rsid w:val="00F91061"/>
    <w:rsid w:val="00FC00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 w:type="paragraph" w:styleId="CommentText">
    <w:name w:val="annotation text"/>
    <w:basedOn w:val="Normal"/>
    <w:link w:val="CommentTextChar"/>
    <w:semiHidden/>
    <w:rsid w:val="00C32152"/>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semiHidden/>
    <w:rsid w:val="00C32152"/>
    <w:rPr>
      <w:rFonts w:ascii="Times New Roman" w:eastAsia="SimSun" w:hAnsi="Times New Roman"/>
      <w:lang w:eastAsia="zh-CN"/>
    </w:rPr>
  </w:style>
  <w:style w:type="paragraph" w:customStyle="1" w:styleId="Default">
    <w:name w:val="Default"/>
    <w:rsid w:val="00345BCA"/>
    <w:pPr>
      <w:autoSpaceDE w:val="0"/>
      <w:autoSpaceDN w:val="0"/>
      <w:adjustRightInd w:val="0"/>
    </w:pPr>
    <w:rPr>
      <w:rFonts w:ascii="Gotham Black" w:eastAsia="SimSun" w:hAnsi="Gotham Black" w:cs="Gotham Black"/>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lice.nsw.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wlink.nsw.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B9A6-B34F-426B-A927-DBA51F38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3230</CharactersWithSpaces>
  <SharedDoc>false</SharedDoc>
  <HLinks>
    <vt:vector size="12" baseType="variant">
      <vt:variant>
        <vt:i4>1245274</vt:i4>
      </vt:variant>
      <vt:variant>
        <vt:i4>3</vt:i4>
      </vt:variant>
      <vt:variant>
        <vt:i4>0</vt:i4>
      </vt:variant>
      <vt:variant>
        <vt:i4>5</vt:i4>
      </vt:variant>
      <vt:variant>
        <vt:lpwstr>http://www.police.nsw.gov.au/</vt:lpwstr>
      </vt:variant>
      <vt:variant>
        <vt:lpwstr/>
      </vt:variant>
      <vt:variant>
        <vt:i4>7602292</vt:i4>
      </vt:variant>
      <vt:variant>
        <vt:i4>0</vt:i4>
      </vt:variant>
      <vt:variant>
        <vt:i4>0</vt:i4>
      </vt:variant>
      <vt:variant>
        <vt:i4>5</vt:i4>
      </vt:variant>
      <vt:variant>
        <vt:lpwstr>http://www.lawlink.nsw.gov.au/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со факти бр.10 – Расчистување на местото на злосторот</dc:title>
  <dc:subject/>
  <dc:creator>John Golubic</dc:creator>
  <cp:keywords/>
  <dc:description/>
  <cp:lastModifiedBy>n2001866</cp:lastModifiedBy>
  <cp:revision>2</cp:revision>
  <cp:lastPrinted>2014-07-11T06:09:00Z</cp:lastPrinted>
  <dcterms:created xsi:type="dcterms:W3CDTF">2014-09-02T05:27:00Z</dcterms:created>
  <dcterms:modified xsi:type="dcterms:W3CDTF">2014-09-02T05:27:00Z</dcterms:modified>
</cp:coreProperties>
</file>